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4B" w:rsidRPr="00A25AAA" w:rsidRDefault="00E5244B" w:rsidP="00E5244B">
      <w:pPr>
        <w:jc w:val="center"/>
        <w:rPr>
          <w:b/>
          <w:sz w:val="28"/>
          <w:u w:val="single"/>
        </w:rPr>
      </w:pPr>
      <w:r w:rsidRPr="00A25AAA">
        <w:rPr>
          <w:b/>
          <w:sz w:val="28"/>
          <w:u w:val="single"/>
        </w:rPr>
        <w:t>Creating a Budget</w:t>
      </w:r>
    </w:p>
    <w:p w:rsidR="00E5244B" w:rsidRDefault="00E5244B" w:rsidP="00E5244B">
      <w:pPr>
        <w:jc w:val="center"/>
        <w:rPr>
          <w:sz w:val="20"/>
        </w:rPr>
      </w:pPr>
    </w:p>
    <w:p w:rsidR="00E5244B" w:rsidRPr="00A25AAA" w:rsidRDefault="00E5244B" w:rsidP="00E5244B">
      <w:pPr>
        <w:shd w:val="clear" w:color="auto" w:fill="FFFFFF"/>
        <w:textAlignment w:val="baseline"/>
        <w:outlineLvl w:val="1"/>
        <w:rPr>
          <w:b/>
          <w:bCs/>
          <w:color w:val="39484F"/>
          <w:sz w:val="28"/>
          <w:szCs w:val="53"/>
        </w:rPr>
      </w:pPr>
      <w:r w:rsidRPr="00A25AAA">
        <w:rPr>
          <w:b/>
          <w:bCs/>
          <w:color w:val="39484F"/>
          <w:sz w:val="28"/>
          <w:szCs w:val="53"/>
        </w:rPr>
        <w:t>Major Expense Categories</w:t>
      </w:r>
    </w:p>
    <w:p w:rsidR="00A25AAA" w:rsidRDefault="00E5244B" w:rsidP="00A25AAA">
      <w:pPr>
        <w:shd w:val="clear" w:color="auto" w:fill="FFFFFF"/>
        <w:textAlignment w:val="baseline"/>
        <w:rPr>
          <w:rFonts w:cs="Times New Roman"/>
          <w:color w:val="39484F"/>
          <w:sz w:val="20"/>
        </w:rPr>
      </w:pPr>
      <w:r w:rsidRPr="00A25AAA">
        <w:rPr>
          <w:rFonts w:cs="Times New Roman"/>
          <w:color w:val="39484F"/>
          <w:sz w:val="20"/>
        </w:rPr>
        <w:t xml:space="preserve">Housing includes all expenses having to do with a residence. The housing expense category includes rent or mortgage payments, electricity, water, gas, sanitation (garbage collection), homeowners or renters insurance, property taxes, telephone and Internet bills, and home maintenance. Depending on whether a home is rented or owned, some of these expenses may not apply. For example, some apartments may have sanitation, water, or electricity costs included in the </w:t>
      </w:r>
      <w:proofErr w:type="spellStart"/>
      <w:r w:rsidRPr="00A25AAA">
        <w:rPr>
          <w:rFonts w:cs="Times New Roman"/>
          <w:color w:val="39484F"/>
          <w:sz w:val="20"/>
        </w:rPr>
        <w:t>rent</w:t>
      </w:r>
      <w:proofErr w:type="spellEnd"/>
      <w:r w:rsidRPr="00A25AAA">
        <w:rPr>
          <w:rFonts w:cs="Times New Roman"/>
          <w:color w:val="39484F"/>
          <w:sz w:val="20"/>
        </w:rPr>
        <w:t>.</w:t>
      </w:r>
      <w:r w:rsidR="002A561B">
        <w:rPr>
          <w:rFonts w:cs="Times New Roman"/>
          <w:color w:val="39484F"/>
          <w:sz w:val="20"/>
        </w:rPr>
        <w:t xml:space="preserve"> </w:t>
      </w:r>
      <w:r w:rsidRPr="00A25AAA">
        <w:rPr>
          <w:rFonts w:cs="Times New Roman"/>
          <w:color w:val="39484F"/>
          <w:sz w:val="20"/>
        </w:rPr>
        <w:t>Payments for housing should add up to no more than 30% and 36% of one's net spendable income.</w:t>
      </w:r>
    </w:p>
    <w:p w:rsidR="00A25AAA" w:rsidRDefault="00A25AAA" w:rsidP="00A25AAA">
      <w:pPr>
        <w:shd w:val="clear" w:color="auto" w:fill="FFFFFF"/>
        <w:ind w:firstLine="720"/>
        <w:textAlignment w:val="baseline"/>
        <w:rPr>
          <w:rFonts w:cs="Times New Roman"/>
          <w:color w:val="39484F"/>
          <w:sz w:val="20"/>
        </w:rPr>
      </w:pPr>
    </w:p>
    <w:p w:rsidR="00A25AAA" w:rsidRDefault="00E5244B" w:rsidP="00A25AAA">
      <w:pPr>
        <w:shd w:val="clear" w:color="auto" w:fill="FFFFFF"/>
        <w:textAlignment w:val="baseline"/>
        <w:rPr>
          <w:rFonts w:cs="Times New Roman"/>
          <w:color w:val="39484F"/>
          <w:sz w:val="20"/>
        </w:rPr>
      </w:pPr>
      <w:r w:rsidRPr="00A25AAA">
        <w:rPr>
          <w:rFonts w:cs="Times New Roman"/>
          <w:color w:val="39484F"/>
          <w:sz w:val="20"/>
        </w:rPr>
        <w:t>Transportation expenses include anything having to do with daily </w:t>
      </w:r>
      <w:proofErr w:type="spellStart"/>
      <w:r w:rsidRPr="00A25AAA">
        <w:rPr>
          <w:rFonts w:cs="Times New Roman"/>
          <w:color w:val="39484F"/>
          <w:sz w:val="20"/>
        </w:rPr>
        <w:t>travel</w:t>
      </w:r>
      <w:proofErr w:type="spellEnd"/>
      <w:r w:rsidRPr="00A25AAA">
        <w:rPr>
          <w:rFonts w:cs="Times New Roman"/>
          <w:color w:val="39484F"/>
          <w:sz w:val="20"/>
        </w:rPr>
        <w:t>.</w:t>
      </w:r>
      <w:r w:rsidR="002A561B">
        <w:rPr>
          <w:rFonts w:cs="Times New Roman"/>
          <w:color w:val="39484F"/>
          <w:sz w:val="20"/>
        </w:rPr>
        <w:t xml:space="preserve"> </w:t>
      </w:r>
      <w:proofErr w:type="gramStart"/>
      <w:r w:rsidRPr="00A25AAA">
        <w:rPr>
          <w:rFonts w:cs="Times New Roman"/>
          <w:color w:val="39484F"/>
          <w:sz w:val="20"/>
        </w:rPr>
        <w:t>Transportation expenses range from bus and train fare to car-related expenses, such as car payments, gas, license fees, automotive insurance, taxes, and savings for maintenance and repairs.</w:t>
      </w:r>
      <w:proofErr w:type="gramEnd"/>
      <w:r w:rsidRPr="00A25AAA">
        <w:rPr>
          <w:rFonts w:cs="Times New Roman"/>
          <w:color w:val="39484F"/>
          <w:sz w:val="20"/>
        </w:rPr>
        <w:t> Transportation expenses should be between 15% and 20% of one's net spendable income.</w:t>
      </w:r>
    </w:p>
    <w:p w:rsidR="00A25AAA" w:rsidRDefault="00A25AAA" w:rsidP="00A25AAA">
      <w:pPr>
        <w:shd w:val="clear" w:color="auto" w:fill="FFFFFF"/>
        <w:textAlignment w:val="baseline"/>
        <w:rPr>
          <w:rFonts w:cs="Times New Roman"/>
          <w:color w:val="39484F"/>
          <w:sz w:val="20"/>
        </w:rPr>
      </w:pPr>
    </w:p>
    <w:p w:rsidR="00A25AAA" w:rsidRDefault="00E5244B" w:rsidP="00A25AAA">
      <w:pPr>
        <w:shd w:val="clear" w:color="auto" w:fill="FFFFFF"/>
        <w:textAlignment w:val="baseline"/>
        <w:rPr>
          <w:rFonts w:cs="Times New Roman"/>
          <w:color w:val="39484F"/>
          <w:sz w:val="20"/>
        </w:rPr>
      </w:pPr>
      <w:r w:rsidRPr="00A25AAA">
        <w:rPr>
          <w:rFonts w:cs="Times New Roman"/>
          <w:color w:val="39484F"/>
          <w:sz w:val="20"/>
        </w:rPr>
        <w:t>Food expenses are for food. However, food expenses should not include eating out at a restaurant, which is considered a luxury and entertainment. Food expenses should be between 12% and 17% of one's net spendable income.</w:t>
      </w:r>
    </w:p>
    <w:p w:rsidR="00A25AAA" w:rsidRDefault="00A25AAA" w:rsidP="00A25AAA">
      <w:pPr>
        <w:shd w:val="clear" w:color="auto" w:fill="FFFFFF"/>
        <w:textAlignment w:val="baseline"/>
        <w:rPr>
          <w:rFonts w:cs="Times New Roman"/>
          <w:color w:val="39484F"/>
          <w:sz w:val="20"/>
        </w:rPr>
      </w:pPr>
    </w:p>
    <w:p w:rsidR="00A25AAA" w:rsidRDefault="004D4B47" w:rsidP="00A25AAA">
      <w:pPr>
        <w:shd w:val="clear" w:color="auto" w:fill="FFFFFF"/>
        <w:textAlignment w:val="baseline"/>
        <w:rPr>
          <w:rFonts w:cs="Times New Roman"/>
          <w:color w:val="39484F"/>
          <w:sz w:val="20"/>
        </w:rPr>
      </w:pPr>
      <w:r w:rsidRPr="00A25AAA">
        <w:rPr>
          <w:color w:val="39484F"/>
          <w:sz w:val="20"/>
        </w:rPr>
        <w:t>The debt category refers to any debt that is not part of housing or transportation. Credit cards and student loans are common examples of this kind of debt. Many students leave school, especially college, with significant debt. Debts are a fixed expense; there are minimum payments that must be made each month. While it is recommended that debt take no more than 6% of the net spendable income, sometimes a larger percentage must be budgeted towards debt depending on the amount of debt that needs to be paid off.</w:t>
      </w:r>
    </w:p>
    <w:p w:rsidR="00EE1D38" w:rsidRPr="00A25AAA" w:rsidRDefault="00EE1D38" w:rsidP="00A25AAA">
      <w:pPr>
        <w:shd w:val="clear" w:color="auto" w:fill="FFFFFF"/>
        <w:textAlignment w:val="baseline"/>
        <w:rPr>
          <w:rFonts w:cs="Times New Roman"/>
          <w:color w:val="39484F"/>
          <w:sz w:val="20"/>
        </w:rPr>
      </w:pPr>
    </w:p>
    <w:p w:rsidR="00EE1D38" w:rsidRPr="00A25AAA" w:rsidRDefault="00EE1D38" w:rsidP="00EE1D38">
      <w:pPr>
        <w:pStyle w:val="Heading2"/>
        <w:shd w:val="clear" w:color="auto" w:fill="FFFFFF"/>
        <w:spacing w:beforeLines="0" w:afterLines="0"/>
        <w:textAlignment w:val="baseline"/>
        <w:rPr>
          <w:rFonts w:asciiTheme="minorHAnsi" w:hAnsiTheme="minorHAnsi"/>
          <w:bCs/>
          <w:color w:val="39484F"/>
          <w:sz w:val="28"/>
          <w:szCs w:val="53"/>
        </w:rPr>
      </w:pPr>
      <w:r w:rsidRPr="00A25AAA">
        <w:rPr>
          <w:rFonts w:asciiTheme="minorHAnsi" w:hAnsiTheme="minorHAnsi"/>
          <w:bCs/>
          <w:color w:val="39484F"/>
          <w:sz w:val="28"/>
          <w:szCs w:val="53"/>
        </w:rPr>
        <w:t>Expense Subcategories</w:t>
      </w:r>
    </w:p>
    <w:p w:rsidR="00E5244B" w:rsidRPr="00A25AAA" w:rsidRDefault="00EE1D38" w:rsidP="00A25AAA">
      <w:pPr>
        <w:pStyle w:val="NormalWeb"/>
        <w:shd w:val="clear" w:color="auto" w:fill="FFFFFF"/>
        <w:spacing w:beforeLines="0" w:afterLines="0"/>
        <w:textAlignment w:val="baseline"/>
        <w:rPr>
          <w:rFonts w:asciiTheme="minorHAnsi" w:hAnsiTheme="minorHAnsi"/>
          <w:color w:val="39484F"/>
          <w:szCs w:val="33"/>
        </w:rPr>
      </w:pPr>
      <w:r w:rsidRPr="00A25AAA">
        <w:rPr>
          <w:rStyle w:val="thspan"/>
          <w:rFonts w:asciiTheme="minorHAnsi" w:hAnsiTheme="minorHAnsi"/>
          <w:color w:val="39484F"/>
          <w:szCs w:val="33"/>
        </w:rPr>
        <w:t>Since the expense categories are so broad, subcategories help clarify the specific costs being made.</w:t>
      </w:r>
      <w:r w:rsidRPr="00A25AAA">
        <w:rPr>
          <w:rStyle w:val="apple-converted-space"/>
          <w:rFonts w:asciiTheme="minorHAnsi" w:hAnsiTheme="minorHAnsi"/>
          <w:color w:val="39484F"/>
          <w:szCs w:val="33"/>
        </w:rPr>
        <w:t> </w:t>
      </w:r>
      <w:r w:rsidRPr="00A25AAA">
        <w:rPr>
          <w:rStyle w:val="thspan"/>
          <w:rFonts w:asciiTheme="minorHAnsi" w:hAnsiTheme="minorHAnsi"/>
          <w:color w:val="39484F"/>
          <w:szCs w:val="33"/>
        </w:rPr>
        <w:t>For example, Anton has a car and has to budget for a number of different costs for transportation.</w:t>
      </w:r>
      <w:r w:rsidRPr="00A25AAA">
        <w:rPr>
          <w:rStyle w:val="apple-converted-space"/>
          <w:rFonts w:asciiTheme="minorHAnsi" w:hAnsiTheme="minorHAnsi"/>
          <w:color w:val="39484F"/>
          <w:szCs w:val="33"/>
        </w:rPr>
        <w:t> </w:t>
      </w:r>
      <w:r w:rsidRPr="00A25AAA">
        <w:rPr>
          <w:rStyle w:val="thspan"/>
          <w:rFonts w:asciiTheme="minorHAnsi" w:hAnsiTheme="minorHAnsi"/>
          <w:color w:val="39484F"/>
          <w:szCs w:val="33"/>
        </w:rPr>
        <w:t>In addition to payments on a car loan, there are other costs such as gas, insurance, maintenance, and taxes.</w:t>
      </w:r>
      <w:r w:rsidRPr="00A25AAA">
        <w:rPr>
          <w:rStyle w:val="apple-converted-space"/>
          <w:rFonts w:asciiTheme="minorHAnsi" w:hAnsiTheme="minorHAnsi"/>
          <w:color w:val="39484F"/>
          <w:szCs w:val="33"/>
        </w:rPr>
        <w:t> </w:t>
      </w:r>
      <w:r w:rsidRPr="00A25AAA">
        <w:rPr>
          <w:rStyle w:val="thspan"/>
          <w:rFonts w:asciiTheme="minorHAnsi" w:hAnsiTheme="minorHAnsi"/>
          <w:color w:val="39484F"/>
          <w:szCs w:val="33"/>
        </w:rPr>
        <w:t>Some of these expenses, such as loan and insurance payments, are fixed expenses.</w:t>
      </w:r>
      <w:r w:rsidRPr="00A25AAA">
        <w:rPr>
          <w:rStyle w:val="apple-converted-space"/>
          <w:rFonts w:asciiTheme="minorHAnsi" w:hAnsiTheme="minorHAnsi"/>
          <w:color w:val="39484F"/>
          <w:szCs w:val="33"/>
        </w:rPr>
        <w:t> </w:t>
      </w:r>
      <w:r w:rsidRPr="00A25AAA">
        <w:rPr>
          <w:rStyle w:val="thspan"/>
          <w:rFonts w:asciiTheme="minorHAnsi" w:hAnsiTheme="minorHAnsi"/>
          <w:color w:val="39484F"/>
          <w:szCs w:val="33"/>
        </w:rPr>
        <w:t>Fixed expenses are constant and do not change from month to month.</w:t>
      </w:r>
      <w:r w:rsidRPr="00A25AAA">
        <w:rPr>
          <w:rStyle w:val="apple-converted-space"/>
          <w:rFonts w:asciiTheme="minorHAnsi" w:hAnsiTheme="minorHAnsi"/>
          <w:color w:val="39484F"/>
          <w:szCs w:val="33"/>
        </w:rPr>
        <w:t> </w:t>
      </w:r>
      <w:r w:rsidRPr="00A25AAA">
        <w:rPr>
          <w:rStyle w:val="thspan"/>
          <w:rFonts w:asciiTheme="minorHAnsi" w:hAnsiTheme="minorHAnsi"/>
          <w:color w:val="39484F"/>
          <w:szCs w:val="33"/>
        </w:rPr>
        <w:t>Other expenses, like fuel, are called variable expenses, as they may vary from month to month.</w:t>
      </w:r>
      <w:r w:rsidRPr="00A25AAA">
        <w:rPr>
          <w:rStyle w:val="apple-converted-space"/>
          <w:rFonts w:asciiTheme="minorHAnsi" w:hAnsiTheme="minorHAnsi"/>
          <w:color w:val="39484F"/>
          <w:szCs w:val="33"/>
        </w:rPr>
        <w:t> </w:t>
      </w:r>
      <w:r w:rsidRPr="00A25AAA">
        <w:rPr>
          <w:rStyle w:val="thspan"/>
          <w:rFonts w:asciiTheme="minorHAnsi" w:hAnsiTheme="minorHAnsi"/>
          <w:color w:val="39484F"/>
          <w:szCs w:val="33"/>
        </w:rPr>
        <w:t>Fuel expenses will vary depending on gas prices or how much driving is done in a given month.</w:t>
      </w:r>
      <w:r w:rsidRPr="00A25AAA">
        <w:rPr>
          <w:rStyle w:val="apple-converted-space"/>
          <w:rFonts w:asciiTheme="minorHAnsi" w:hAnsiTheme="minorHAnsi"/>
          <w:color w:val="39484F"/>
          <w:szCs w:val="33"/>
        </w:rPr>
        <w:t> </w:t>
      </w:r>
      <w:r w:rsidRPr="00A25AAA">
        <w:rPr>
          <w:rStyle w:val="thspan"/>
          <w:rFonts w:asciiTheme="minorHAnsi" w:hAnsiTheme="minorHAnsi"/>
          <w:color w:val="39484F"/>
          <w:szCs w:val="33"/>
        </w:rPr>
        <w:t>Fixed expenses are easier to plan for, but varying costs should also be planned for as much as possible.</w:t>
      </w:r>
    </w:p>
    <w:p w:rsidR="00E5244B" w:rsidRDefault="00E5244B" w:rsidP="00E5244B">
      <w:pPr>
        <w:rPr>
          <w:sz w:val="20"/>
        </w:rPr>
      </w:pPr>
    </w:p>
    <w:p w:rsidR="0080315C" w:rsidRDefault="0080315C" w:rsidP="00E5244B">
      <w:pPr>
        <w:rPr>
          <w:sz w:val="20"/>
        </w:rPr>
      </w:pPr>
    </w:p>
    <w:p w:rsidR="0080315C" w:rsidRPr="00A25AAA" w:rsidRDefault="0080315C" w:rsidP="0080315C">
      <w:pPr>
        <w:pStyle w:val="Heading2"/>
        <w:shd w:val="clear" w:color="auto" w:fill="FFFFFF"/>
        <w:spacing w:beforeLines="0" w:afterLines="0"/>
        <w:textAlignment w:val="baseline"/>
        <w:rPr>
          <w:rFonts w:asciiTheme="minorHAnsi" w:hAnsiTheme="minorHAnsi"/>
          <w:bCs/>
          <w:color w:val="39484F"/>
          <w:sz w:val="28"/>
          <w:szCs w:val="53"/>
        </w:rPr>
      </w:pPr>
      <w:r w:rsidRPr="00A25AAA">
        <w:rPr>
          <w:rFonts w:asciiTheme="minorHAnsi" w:hAnsiTheme="minorHAnsi"/>
          <w:bCs/>
          <w:color w:val="39484F"/>
          <w:sz w:val="28"/>
          <w:szCs w:val="53"/>
        </w:rPr>
        <w:t>Calculating Amounts for Expense Categories</w:t>
      </w:r>
    </w:p>
    <w:p w:rsidR="0080315C" w:rsidRPr="00A25AAA" w:rsidRDefault="0080315C" w:rsidP="00A25AAA">
      <w:pPr>
        <w:pStyle w:val="NormalWeb"/>
        <w:shd w:val="clear" w:color="auto" w:fill="FFFFFF"/>
        <w:spacing w:beforeLines="0" w:afterLines="0"/>
        <w:textAlignment w:val="baseline"/>
        <w:rPr>
          <w:rFonts w:asciiTheme="minorHAnsi" w:hAnsiTheme="minorHAnsi"/>
          <w:color w:val="39484F"/>
          <w:szCs w:val="33"/>
        </w:rPr>
      </w:pPr>
      <w:r w:rsidRPr="00A25AAA">
        <w:rPr>
          <w:rStyle w:val="thspan"/>
          <w:rFonts w:asciiTheme="minorHAnsi" w:hAnsiTheme="minorHAnsi"/>
          <w:color w:val="39484F"/>
          <w:szCs w:val="33"/>
        </w:rPr>
        <w:t>When creating a budget, use percents to calculate how much money should be spent in each category.</w:t>
      </w:r>
      <w:r w:rsidRPr="00A25AAA">
        <w:rPr>
          <w:rStyle w:val="apple-converted-space"/>
          <w:rFonts w:asciiTheme="minorHAnsi" w:hAnsiTheme="minorHAnsi"/>
          <w:color w:val="39484F"/>
          <w:szCs w:val="33"/>
        </w:rPr>
        <w:t> </w:t>
      </w:r>
      <w:r w:rsidRPr="00A25AAA">
        <w:rPr>
          <w:rStyle w:val="thspan"/>
          <w:rFonts w:asciiTheme="minorHAnsi" w:hAnsiTheme="minorHAnsi"/>
          <w:color w:val="39484F"/>
          <w:szCs w:val="33"/>
        </w:rPr>
        <w:t>Remember that to convert a percent to a decimal, the decimal point must be moved two spaces to the left.</w:t>
      </w:r>
    </w:p>
    <w:p w:rsidR="0080315C" w:rsidRPr="00A25AAA" w:rsidRDefault="0080315C" w:rsidP="00A25AAA">
      <w:pPr>
        <w:pStyle w:val="NormalWeb"/>
        <w:shd w:val="clear" w:color="auto" w:fill="FFFFFF"/>
        <w:spacing w:beforeLines="0" w:afterLines="0" w:line="360" w:lineRule="auto"/>
        <w:ind w:left="665"/>
        <w:textAlignment w:val="baseline"/>
        <w:rPr>
          <w:rFonts w:asciiTheme="minorHAnsi" w:hAnsiTheme="minorHAnsi"/>
          <w:color w:val="39484F"/>
          <w:szCs w:val="33"/>
        </w:rPr>
      </w:pPr>
      <w:r w:rsidRPr="00A25AAA">
        <w:rPr>
          <w:rFonts w:asciiTheme="minorHAnsi" w:hAnsiTheme="minorHAnsi"/>
          <w:color w:val="39484F"/>
          <w:szCs w:val="33"/>
        </w:rPr>
        <w:t>34% </w:t>
      </w:r>
      <w:r w:rsidRPr="00A25AAA">
        <w:rPr>
          <w:rFonts w:ascii="Arial" w:hAnsi="Arial"/>
          <w:color w:val="39484F"/>
          <w:szCs w:val="33"/>
        </w:rPr>
        <w:t>→</w:t>
      </w:r>
      <w:r w:rsidRPr="00A25AAA">
        <w:rPr>
          <w:rFonts w:asciiTheme="minorHAnsi" w:hAnsiTheme="minorHAnsi"/>
          <w:color w:val="39484F"/>
          <w:szCs w:val="33"/>
        </w:rPr>
        <w:t xml:space="preserve"> 0.34</w:t>
      </w:r>
    </w:p>
    <w:p w:rsidR="0080315C" w:rsidRPr="00A25AAA" w:rsidRDefault="0080315C" w:rsidP="00A25AAA">
      <w:pPr>
        <w:pStyle w:val="NormalWeb"/>
        <w:shd w:val="clear" w:color="auto" w:fill="FFFFFF"/>
        <w:spacing w:beforeLines="0" w:afterLines="0" w:line="360" w:lineRule="auto"/>
        <w:textAlignment w:val="baseline"/>
        <w:rPr>
          <w:rFonts w:asciiTheme="minorHAnsi" w:hAnsiTheme="minorHAnsi"/>
          <w:color w:val="39484F"/>
          <w:szCs w:val="33"/>
        </w:rPr>
      </w:pPr>
      <w:r w:rsidRPr="00A25AAA">
        <w:rPr>
          <w:rFonts w:asciiTheme="minorHAnsi" w:hAnsiTheme="minorHAnsi"/>
          <w:color w:val="39484F"/>
          <w:szCs w:val="33"/>
        </w:rPr>
        <w:t>To convert a decimal to a percent, move the decimal point two spaces to the right.</w:t>
      </w:r>
    </w:p>
    <w:p w:rsidR="0080315C" w:rsidRPr="00A25AAA" w:rsidRDefault="0080315C" w:rsidP="00A25AAA">
      <w:pPr>
        <w:pStyle w:val="NormalWeb"/>
        <w:shd w:val="clear" w:color="auto" w:fill="FFFFFF"/>
        <w:spacing w:beforeLines="0" w:afterLines="0" w:line="360" w:lineRule="auto"/>
        <w:ind w:left="665"/>
        <w:textAlignment w:val="baseline"/>
        <w:rPr>
          <w:rFonts w:asciiTheme="minorHAnsi" w:hAnsiTheme="minorHAnsi"/>
          <w:color w:val="39484F"/>
          <w:szCs w:val="33"/>
        </w:rPr>
      </w:pPr>
      <w:r w:rsidRPr="00A25AAA">
        <w:rPr>
          <w:rFonts w:asciiTheme="minorHAnsi" w:hAnsiTheme="minorHAnsi"/>
          <w:color w:val="39484F"/>
          <w:szCs w:val="33"/>
        </w:rPr>
        <w:t xml:space="preserve">0.45 </w:t>
      </w:r>
      <w:r w:rsidRPr="00A25AAA">
        <w:rPr>
          <w:rFonts w:ascii="Arial" w:hAnsi="Arial"/>
          <w:color w:val="39484F"/>
          <w:szCs w:val="33"/>
        </w:rPr>
        <w:t>→</w:t>
      </w:r>
      <w:r w:rsidRPr="00A25AAA">
        <w:rPr>
          <w:rFonts w:asciiTheme="minorHAnsi" w:hAnsiTheme="minorHAnsi"/>
          <w:color w:val="39484F"/>
          <w:szCs w:val="33"/>
        </w:rPr>
        <w:t xml:space="preserve"> 45%</w:t>
      </w:r>
    </w:p>
    <w:p w:rsidR="0080315C" w:rsidRPr="00A25AAA" w:rsidRDefault="0080315C" w:rsidP="00A25AAA">
      <w:pPr>
        <w:pStyle w:val="NormalWeb"/>
        <w:shd w:val="clear" w:color="auto" w:fill="FFFFFF"/>
        <w:spacing w:beforeLines="0" w:afterLines="0"/>
        <w:textAlignment w:val="baseline"/>
        <w:rPr>
          <w:rFonts w:asciiTheme="minorHAnsi" w:hAnsiTheme="minorHAnsi"/>
          <w:color w:val="39484F"/>
          <w:szCs w:val="33"/>
        </w:rPr>
      </w:pPr>
      <w:r w:rsidRPr="00A25AAA">
        <w:rPr>
          <w:rStyle w:val="thspan"/>
          <w:rFonts w:asciiTheme="minorHAnsi" w:hAnsiTheme="minorHAnsi"/>
          <w:color w:val="39484F"/>
          <w:szCs w:val="33"/>
        </w:rPr>
        <w:t>To find a specific percent of a number, convert the percent to a decimal and multiply it by the number.</w:t>
      </w:r>
      <w:r w:rsidRPr="00A25AAA">
        <w:rPr>
          <w:rStyle w:val="apple-converted-space"/>
          <w:rFonts w:asciiTheme="minorHAnsi" w:hAnsiTheme="minorHAnsi"/>
          <w:color w:val="39484F"/>
          <w:szCs w:val="33"/>
        </w:rPr>
        <w:t> </w:t>
      </w:r>
      <w:r w:rsidRPr="00A25AAA">
        <w:rPr>
          <w:rStyle w:val="thspan"/>
          <w:rFonts w:asciiTheme="minorHAnsi" w:hAnsiTheme="minorHAnsi"/>
          <w:color w:val="39484F"/>
          <w:szCs w:val="33"/>
        </w:rPr>
        <w:t>For example, what is 30% of 1,400?</w:t>
      </w:r>
    </w:p>
    <w:p w:rsidR="0080315C" w:rsidRPr="00A25AAA" w:rsidRDefault="0080315C" w:rsidP="00A53E15">
      <w:pPr>
        <w:pStyle w:val="NormalWeb"/>
        <w:numPr>
          <w:ilvl w:val="0"/>
          <w:numId w:val="2"/>
        </w:numPr>
        <w:shd w:val="clear" w:color="auto" w:fill="FFFFFF"/>
        <w:spacing w:beforeLines="0" w:afterLines="0"/>
        <w:textAlignment w:val="baseline"/>
        <w:rPr>
          <w:rFonts w:asciiTheme="minorHAnsi" w:hAnsiTheme="minorHAnsi"/>
          <w:color w:val="39484F"/>
          <w:szCs w:val="33"/>
        </w:rPr>
      </w:pPr>
      <w:r w:rsidRPr="00A25AAA">
        <w:rPr>
          <w:rFonts w:asciiTheme="minorHAnsi" w:hAnsiTheme="minorHAnsi"/>
          <w:color w:val="39484F"/>
          <w:szCs w:val="33"/>
        </w:rPr>
        <w:t>Convert 30% to a decimal.</w:t>
      </w:r>
    </w:p>
    <w:p w:rsidR="0080315C" w:rsidRPr="00A25AAA" w:rsidRDefault="0080315C" w:rsidP="00A53E15">
      <w:pPr>
        <w:pStyle w:val="NormalWeb"/>
        <w:numPr>
          <w:ilvl w:val="0"/>
          <w:numId w:val="2"/>
        </w:numPr>
        <w:shd w:val="clear" w:color="auto" w:fill="FFFFFF"/>
        <w:spacing w:beforeLines="0" w:afterLines="0"/>
        <w:textAlignment w:val="baseline"/>
        <w:rPr>
          <w:rFonts w:asciiTheme="minorHAnsi" w:hAnsiTheme="minorHAnsi"/>
          <w:color w:val="39484F"/>
          <w:szCs w:val="33"/>
        </w:rPr>
      </w:pPr>
      <w:r w:rsidRPr="00A25AAA">
        <w:rPr>
          <w:rFonts w:asciiTheme="minorHAnsi" w:hAnsiTheme="minorHAnsi"/>
          <w:color w:val="39484F"/>
          <w:szCs w:val="33"/>
        </w:rPr>
        <w:t>30% = 0.30</w:t>
      </w:r>
    </w:p>
    <w:p w:rsidR="0080315C" w:rsidRPr="00A25AAA" w:rsidRDefault="0080315C" w:rsidP="00A53E15">
      <w:pPr>
        <w:pStyle w:val="NormalWeb"/>
        <w:numPr>
          <w:ilvl w:val="0"/>
          <w:numId w:val="2"/>
        </w:numPr>
        <w:shd w:val="clear" w:color="auto" w:fill="FFFFFF"/>
        <w:spacing w:beforeLines="0" w:afterLines="0"/>
        <w:textAlignment w:val="baseline"/>
        <w:rPr>
          <w:rFonts w:asciiTheme="minorHAnsi" w:hAnsiTheme="minorHAnsi"/>
          <w:color w:val="39484F"/>
          <w:szCs w:val="33"/>
        </w:rPr>
      </w:pPr>
      <w:r w:rsidRPr="00A25AAA">
        <w:rPr>
          <w:rStyle w:val="thspan"/>
          <w:rFonts w:asciiTheme="minorHAnsi" w:hAnsiTheme="minorHAnsi"/>
          <w:color w:val="39484F"/>
          <w:szCs w:val="33"/>
        </w:rPr>
        <w:t>Multiply 1,400 by 0.30.</w:t>
      </w:r>
    </w:p>
    <w:p w:rsidR="0080315C" w:rsidRPr="00A25AAA" w:rsidRDefault="0080315C" w:rsidP="00A53E15">
      <w:pPr>
        <w:pStyle w:val="NormalWeb"/>
        <w:numPr>
          <w:ilvl w:val="0"/>
          <w:numId w:val="2"/>
        </w:numPr>
        <w:shd w:val="clear" w:color="auto" w:fill="FFFFFF"/>
        <w:spacing w:beforeLines="0" w:afterLines="0"/>
        <w:textAlignment w:val="baseline"/>
        <w:rPr>
          <w:rFonts w:asciiTheme="minorHAnsi" w:hAnsiTheme="minorHAnsi"/>
          <w:color w:val="39484F"/>
          <w:szCs w:val="33"/>
        </w:rPr>
      </w:pPr>
      <w:r w:rsidRPr="00A25AAA">
        <w:rPr>
          <w:rFonts w:asciiTheme="minorHAnsi" w:hAnsiTheme="minorHAnsi"/>
          <w:color w:val="39484F"/>
          <w:szCs w:val="33"/>
        </w:rPr>
        <w:t>0.30 • 1,400 = 420</w:t>
      </w:r>
    </w:p>
    <w:p w:rsidR="00A25AAA" w:rsidRDefault="0080315C" w:rsidP="00A53E15">
      <w:pPr>
        <w:pStyle w:val="NormalWeb"/>
        <w:numPr>
          <w:ilvl w:val="0"/>
          <w:numId w:val="2"/>
        </w:numPr>
        <w:shd w:val="clear" w:color="auto" w:fill="FFFFFF"/>
        <w:spacing w:beforeLines="0" w:afterLines="0"/>
        <w:textAlignment w:val="baseline"/>
        <w:rPr>
          <w:rFonts w:asciiTheme="minorHAnsi" w:hAnsiTheme="minorHAnsi"/>
          <w:color w:val="39484F"/>
          <w:szCs w:val="33"/>
        </w:rPr>
      </w:pPr>
      <w:r w:rsidRPr="00A25AAA">
        <w:rPr>
          <w:rFonts w:asciiTheme="minorHAnsi" w:hAnsiTheme="minorHAnsi"/>
          <w:color w:val="39484F"/>
          <w:szCs w:val="33"/>
        </w:rPr>
        <w:t xml:space="preserve">So 30% of 1,400 </w:t>
      </w:r>
      <w:proofErr w:type="gramStart"/>
      <w:r w:rsidRPr="00A25AAA">
        <w:rPr>
          <w:rFonts w:asciiTheme="minorHAnsi" w:hAnsiTheme="minorHAnsi"/>
          <w:color w:val="39484F"/>
          <w:szCs w:val="33"/>
        </w:rPr>
        <w:t>is</w:t>
      </w:r>
      <w:proofErr w:type="gramEnd"/>
      <w:r w:rsidRPr="00A25AAA">
        <w:rPr>
          <w:rFonts w:asciiTheme="minorHAnsi" w:hAnsiTheme="minorHAnsi"/>
          <w:color w:val="39484F"/>
          <w:szCs w:val="33"/>
        </w:rPr>
        <w:t xml:space="preserve"> 420.</w:t>
      </w:r>
    </w:p>
    <w:p w:rsidR="004D4B47" w:rsidRPr="00A25AAA" w:rsidRDefault="004D4B47" w:rsidP="00A25AAA">
      <w:pPr>
        <w:pStyle w:val="NormalWeb"/>
        <w:shd w:val="clear" w:color="auto" w:fill="FFFFFF"/>
        <w:spacing w:beforeLines="0" w:afterLines="0"/>
        <w:textAlignment w:val="baseline"/>
        <w:rPr>
          <w:rFonts w:asciiTheme="minorHAnsi" w:hAnsiTheme="minorHAnsi"/>
          <w:color w:val="39484F"/>
          <w:szCs w:val="33"/>
        </w:rPr>
      </w:pPr>
      <w:r w:rsidRPr="00A25AAA">
        <w:rPr>
          <w:rStyle w:val="thspan"/>
          <w:rFonts w:asciiTheme="minorHAnsi" w:hAnsiTheme="minorHAnsi"/>
          <w:color w:val="39484F"/>
          <w:szCs w:val="33"/>
        </w:rPr>
        <w:t>Sylvia has a net spendable income of $1,600 per month.</w:t>
      </w:r>
      <w:r w:rsidRPr="00A25AAA">
        <w:rPr>
          <w:rStyle w:val="apple-converted-space"/>
          <w:rFonts w:asciiTheme="minorHAnsi" w:hAnsiTheme="minorHAnsi"/>
          <w:color w:val="39484F"/>
          <w:szCs w:val="33"/>
        </w:rPr>
        <w:t> </w:t>
      </w:r>
      <w:r w:rsidRPr="00A25AAA">
        <w:rPr>
          <w:rStyle w:val="thspan"/>
          <w:rFonts w:asciiTheme="minorHAnsi" w:hAnsiTheme="minorHAnsi"/>
          <w:color w:val="39484F"/>
          <w:szCs w:val="33"/>
        </w:rPr>
        <w:t>She is considering buying a car and determines that the monthly costs will be $350.</w:t>
      </w:r>
      <w:r w:rsidRPr="00A25AAA">
        <w:rPr>
          <w:rStyle w:val="apple-converted-space"/>
          <w:rFonts w:asciiTheme="minorHAnsi" w:hAnsiTheme="minorHAnsi"/>
          <w:color w:val="39484F"/>
          <w:szCs w:val="33"/>
        </w:rPr>
        <w:t> </w:t>
      </w:r>
      <w:r w:rsidRPr="00A25AAA">
        <w:rPr>
          <w:rStyle w:val="thspan"/>
          <w:rFonts w:asciiTheme="minorHAnsi" w:hAnsiTheme="minorHAnsi"/>
          <w:color w:val="39484F"/>
          <w:szCs w:val="33"/>
        </w:rPr>
        <w:t>Based on the percent of net spendable income that should normally be used for transportation, is this a wise purchase?</w:t>
      </w:r>
    </w:p>
    <w:p w:rsidR="004D4B47" w:rsidRPr="00A25AAA" w:rsidRDefault="004D4B47" w:rsidP="00A53E15">
      <w:pPr>
        <w:pStyle w:val="NormalWeb"/>
        <w:numPr>
          <w:ilvl w:val="0"/>
          <w:numId w:val="3"/>
        </w:numPr>
        <w:shd w:val="clear" w:color="auto" w:fill="FFFFFF"/>
        <w:spacing w:beforeLines="0" w:afterLines="0"/>
        <w:textAlignment w:val="baseline"/>
        <w:rPr>
          <w:rFonts w:asciiTheme="minorHAnsi" w:hAnsiTheme="minorHAnsi"/>
          <w:color w:val="39484F"/>
          <w:szCs w:val="33"/>
        </w:rPr>
      </w:pPr>
      <w:r w:rsidRPr="00A25AAA">
        <w:rPr>
          <w:rFonts w:asciiTheme="minorHAnsi" w:hAnsiTheme="minorHAnsi"/>
          <w:color w:val="39484F"/>
          <w:szCs w:val="33"/>
        </w:rPr>
        <w:t>To decide if this kind of a purchase is wise, determine what percent of Sylvia's net spendable income will go toward transportation.</w:t>
      </w:r>
    </w:p>
    <w:p w:rsidR="004D4B47" w:rsidRPr="00A25AAA" w:rsidRDefault="004D4B47" w:rsidP="00A53E15">
      <w:pPr>
        <w:pStyle w:val="NormalWeb"/>
        <w:numPr>
          <w:ilvl w:val="0"/>
          <w:numId w:val="3"/>
        </w:numPr>
        <w:shd w:val="clear" w:color="auto" w:fill="FFFFFF"/>
        <w:spacing w:beforeLines="0" w:afterLines="0"/>
        <w:textAlignment w:val="baseline"/>
        <w:rPr>
          <w:rFonts w:asciiTheme="minorHAnsi" w:hAnsiTheme="minorHAnsi"/>
          <w:color w:val="39484F"/>
          <w:szCs w:val="33"/>
        </w:rPr>
      </w:pPr>
      <w:r w:rsidRPr="00A25AAA">
        <w:rPr>
          <w:rFonts w:asciiTheme="minorHAnsi" w:hAnsiTheme="minorHAnsi"/>
          <w:color w:val="39484F"/>
          <w:szCs w:val="33"/>
        </w:rPr>
        <w:t>Divide the monthly costs for the car, $350, by the total net spendable income, $1,600.</w:t>
      </w:r>
    </w:p>
    <w:p w:rsidR="004D4B47" w:rsidRPr="00A25AAA" w:rsidRDefault="004D4B47" w:rsidP="00A53E15">
      <w:pPr>
        <w:pStyle w:val="NormalWeb"/>
        <w:numPr>
          <w:ilvl w:val="0"/>
          <w:numId w:val="3"/>
        </w:numPr>
        <w:shd w:val="clear" w:color="auto" w:fill="FFFFFF"/>
        <w:spacing w:beforeLines="0" w:afterLines="0"/>
        <w:textAlignment w:val="baseline"/>
        <w:rPr>
          <w:rFonts w:asciiTheme="minorHAnsi" w:hAnsiTheme="minorHAnsi"/>
          <w:color w:val="39484F"/>
          <w:szCs w:val="33"/>
        </w:rPr>
      </w:pPr>
      <w:r w:rsidRPr="00A25AAA">
        <w:rPr>
          <w:rStyle w:val="thspan"/>
          <w:rFonts w:asciiTheme="minorHAnsi" w:hAnsiTheme="minorHAnsi"/>
          <w:color w:val="39484F"/>
          <w:szCs w:val="33"/>
        </w:rPr>
        <w:t>Convert 0.21875 to a percent.</w:t>
      </w:r>
    </w:p>
    <w:p w:rsidR="004D4B47" w:rsidRPr="00A25AAA" w:rsidRDefault="004D4B47" w:rsidP="00A53E15">
      <w:pPr>
        <w:pStyle w:val="NormalWeb"/>
        <w:numPr>
          <w:ilvl w:val="0"/>
          <w:numId w:val="3"/>
        </w:numPr>
        <w:shd w:val="clear" w:color="auto" w:fill="FFFFFF"/>
        <w:spacing w:beforeLines="0" w:afterLines="0"/>
        <w:textAlignment w:val="baseline"/>
        <w:rPr>
          <w:rFonts w:asciiTheme="minorHAnsi" w:hAnsiTheme="minorHAnsi"/>
          <w:color w:val="39484F"/>
          <w:szCs w:val="33"/>
        </w:rPr>
      </w:pPr>
      <w:r w:rsidRPr="00A25AAA">
        <w:rPr>
          <w:rFonts w:asciiTheme="minorHAnsi" w:hAnsiTheme="minorHAnsi"/>
          <w:color w:val="39484F"/>
          <w:szCs w:val="33"/>
        </w:rPr>
        <w:t>0.21875 = 21.875%</w:t>
      </w:r>
    </w:p>
    <w:p w:rsidR="004D4B47" w:rsidRPr="00A25AAA" w:rsidRDefault="004D4B47" w:rsidP="002A561B">
      <w:pPr>
        <w:pStyle w:val="NormalWeb"/>
        <w:shd w:val="clear" w:color="auto" w:fill="FFFFFF"/>
        <w:spacing w:beforeLines="0" w:afterLines="0"/>
        <w:ind w:left="665"/>
        <w:textAlignment w:val="baseline"/>
        <w:rPr>
          <w:rFonts w:asciiTheme="minorHAnsi" w:hAnsiTheme="minorHAnsi"/>
          <w:color w:val="39484F"/>
          <w:szCs w:val="33"/>
        </w:rPr>
      </w:pPr>
      <w:r w:rsidRPr="00A25AAA">
        <w:rPr>
          <w:rStyle w:val="thspan"/>
          <w:rFonts w:asciiTheme="minorHAnsi" w:hAnsiTheme="minorHAnsi"/>
          <w:color w:val="39484F"/>
          <w:szCs w:val="33"/>
        </w:rPr>
        <w:t>Sylvia would be spending 21.875% of her net spendable income on transportation.</w:t>
      </w:r>
      <w:r w:rsidRPr="00A25AAA">
        <w:rPr>
          <w:rStyle w:val="apple-converted-space"/>
          <w:rFonts w:asciiTheme="minorHAnsi" w:hAnsiTheme="minorHAnsi"/>
          <w:color w:val="39484F"/>
          <w:szCs w:val="33"/>
        </w:rPr>
        <w:t> </w:t>
      </w:r>
      <w:r w:rsidRPr="00A25AAA">
        <w:rPr>
          <w:rStyle w:val="thspan"/>
          <w:rFonts w:asciiTheme="minorHAnsi" w:hAnsiTheme="minorHAnsi"/>
          <w:color w:val="39484F"/>
          <w:szCs w:val="33"/>
        </w:rPr>
        <w:t>Since the maximum recommended percentage for transportation is 20%, Sylvia should look for a car with lower monthly costs.</w:t>
      </w:r>
    </w:p>
    <w:p w:rsidR="00920016" w:rsidRDefault="00920016" w:rsidP="004D4B47">
      <w:pPr>
        <w:pStyle w:val="Heading2"/>
        <w:shd w:val="clear" w:color="auto" w:fill="FFFFFF"/>
        <w:spacing w:beforeLines="0" w:afterLines="0"/>
        <w:textAlignment w:val="baseline"/>
        <w:rPr>
          <w:rFonts w:asciiTheme="minorHAnsi" w:hAnsiTheme="minorHAnsi"/>
          <w:bCs/>
          <w:color w:val="39484F"/>
          <w:sz w:val="28"/>
          <w:szCs w:val="53"/>
        </w:rPr>
      </w:pPr>
    </w:p>
    <w:p w:rsidR="00A53E15" w:rsidRPr="00920016" w:rsidRDefault="00920016" w:rsidP="00920016">
      <w:pPr>
        <w:jc w:val="center"/>
        <w:rPr>
          <w:b/>
          <w:sz w:val="28"/>
        </w:rPr>
      </w:pPr>
      <w:r w:rsidRPr="00920016">
        <w:rPr>
          <w:b/>
          <w:sz w:val="28"/>
        </w:rPr>
        <w:t>Creating a Budget</w:t>
      </w:r>
    </w:p>
    <w:tbl>
      <w:tblPr>
        <w:tblStyle w:val="TableGrid"/>
        <w:tblW w:w="0" w:type="auto"/>
        <w:tblLook w:val="00BF"/>
      </w:tblPr>
      <w:tblGrid>
        <w:gridCol w:w="2808"/>
        <w:gridCol w:w="1549"/>
        <w:gridCol w:w="2123"/>
        <w:gridCol w:w="2120"/>
        <w:gridCol w:w="2128"/>
      </w:tblGrid>
      <w:tr w:rsidR="00A53E15" w:rsidTr="00A25AAA">
        <w:tc>
          <w:tcPr>
            <w:tcW w:w="2808" w:type="dxa"/>
            <w:shd w:val="pct20" w:color="auto" w:fill="auto"/>
          </w:tcPr>
          <w:p w:rsidR="00A53E15" w:rsidRDefault="00A53E15" w:rsidP="000954A8">
            <w:pPr>
              <w:spacing w:before="2" w:after="2"/>
              <w:rPr>
                <w:sz w:val="20"/>
              </w:rPr>
            </w:pPr>
          </w:p>
        </w:tc>
        <w:tc>
          <w:tcPr>
            <w:tcW w:w="1549" w:type="dxa"/>
            <w:shd w:val="pct20" w:color="auto" w:fill="auto"/>
          </w:tcPr>
          <w:p w:rsidR="00A53E15" w:rsidRPr="00E5244B" w:rsidRDefault="00A53E15" w:rsidP="000954A8">
            <w:pPr>
              <w:spacing w:before="2" w:after="2"/>
              <w:jc w:val="center"/>
              <w:rPr>
                <w:b/>
                <w:sz w:val="20"/>
              </w:rPr>
            </w:pPr>
            <w:r w:rsidRPr="00E5244B">
              <w:rPr>
                <w:b/>
                <w:sz w:val="20"/>
              </w:rPr>
              <w:t>Percent</w:t>
            </w:r>
          </w:p>
        </w:tc>
        <w:tc>
          <w:tcPr>
            <w:tcW w:w="2123" w:type="dxa"/>
            <w:shd w:val="pct20" w:color="auto" w:fill="auto"/>
          </w:tcPr>
          <w:p w:rsidR="00A53E15" w:rsidRPr="00E5244B" w:rsidRDefault="00A53E15" w:rsidP="000954A8">
            <w:pPr>
              <w:spacing w:before="2" w:after="2"/>
              <w:jc w:val="center"/>
              <w:rPr>
                <w:b/>
                <w:sz w:val="20"/>
              </w:rPr>
            </w:pPr>
            <w:r w:rsidRPr="00E5244B">
              <w:rPr>
                <w:b/>
                <w:sz w:val="20"/>
              </w:rPr>
              <w:t>Amount Budgeted</w:t>
            </w:r>
          </w:p>
        </w:tc>
        <w:tc>
          <w:tcPr>
            <w:tcW w:w="2120" w:type="dxa"/>
            <w:shd w:val="pct20" w:color="auto" w:fill="auto"/>
          </w:tcPr>
          <w:p w:rsidR="00A53E15" w:rsidRPr="00E5244B" w:rsidRDefault="00A53E15" w:rsidP="000954A8">
            <w:pPr>
              <w:spacing w:before="2" w:after="2"/>
              <w:jc w:val="center"/>
              <w:rPr>
                <w:b/>
                <w:sz w:val="20"/>
              </w:rPr>
            </w:pPr>
            <w:r w:rsidRPr="00E5244B">
              <w:rPr>
                <w:b/>
                <w:sz w:val="20"/>
              </w:rPr>
              <w:t>Amount Spent</w:t>
            </w:r>
          </w:p>
        </w:tc>
        <w:tc>
          <w:tcPr>
            <w:tcW w:w="2128" w:type="dxa"/>
            <w:shd w:val="pct20" w:color="auto" w:fill="auto"/>
          </w:tcPr>
          <w:p w:rsidR="00A53E15" w:rsidRPr="00E5244B" w:rsidRDefault="00A53E15" w:rsidP="000954A8">
            <w:pPr>
              <w:spacing w:before="2" w:after="2"/>
              <w:jc w:val="center"/>
              <w:rPr>
                <w:b/>
                <w:sz w:val="20"/>
              </w:rPr>
            </w:pPr>
            <w:r w:rsidRPr="00E5244B">
              <w:rPr>
                <w:b/>
                <w:sz w:val="20"/>
              </w:rPr>
              <w:t>Amount Over/Under Budget</w:t>
            </w:r>
          </w:p>
        </w:tc>
      </w:tr>
      <w:tr w:rsidR="00A53E15" w:rsidTr="00A25AAA">
        <w:tc>
          <w:tcPr>
            <w:tcW w:w="2808" w:type="dxa"/>
          </w:tcPr>
          <w:p w:rsidR="00A53E15" w:rsidRDefault="00A53E15" w:rsidP="000954A8">
            <w:pPr>
              <w:spacing w:before="2" w:after="2"/>
              <w:rPr>
                <w:sz w:val="20"/>
              </w:rPr>
            </w:pPr>
            <w:r>
              <w:rPr>
                <w:sz w:val="20"/>
              </w:rPr>
              <w:t>Net Spendable Income</w:t>
            </w:r>
          </w:p>
        </w:tc>
        <w:tc>
          <w:tcPr>
            <w:tcW w:w="1549" w:type="dxa"/>
          </w:tcPr>
          <w:p w:rsidR="00A53E15" w:rsidRDefault="00A53E15" w:rsidP="000954A8">
            <w:pPr>
              <w:spacing w:before="2" w:after="2"/>
              <w:jc w:val="center"/>
              <w:rPr>
                <w:sz w:val="20"/>
              </w:rPr>
            </w:pPr>
            <w:r>
              <w:rPr>
                <w:sz w:val="20"/>
              </w:rPr>
              <w:t>100%</w:t>
            </w: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Pr="00E5244B" w:rsidRDefault="00A53E15" w:rsidP="000954A8">
            <w:pPr>
              <w:pStyle w:val="ListParagraph"/>
              <w:numPr>
                <w:ilvl w:val="0"/>
                <w:numId w:val="1"/>
              </w:numPr>
              <w:spacing w:before="2" w:after="2"/>
              <w:rPr>
                <w:sz w:val="20"/>
              </w:rPr>
            </w:pPr>
            <w:r>
              <w:rPr>
                <w:sz w:val="20"/>
              </w:rPr>
              <w:t>Housing</w:t>
            </w:r>
          </w:p>
        </w:tc>
        <w:tc>
          <w:tcPr>
            <w:tcW w:w="1549" w:type="dxa"/>
          </w:tcPr>
          <w:p w:rsidR="00A53E15" w:rsidRDefault="00A53E15" w:rsidP="000954A8">
            <w:pPr>
              <w:spacing w:before="2" w:after="2"/>
              <w:jc w:val="center"/>
              <w:rPr>
                <w:sz w:val="20"/>
              </w:rPr>
            </w:pPr>
            <w:r>
              <w:rPr>
                <w:sz w:val="20"/>
              </w:rPr>
              <w:t xml:space="preserve">30% - 36% </w:t>
            </w: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a.  Mortgage (rent)</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b.  Insurance</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c.  Electricity</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d.  Gas</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e.  Water</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f.  Telephone</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e.  Other</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Pr="00E5244B" w:rsidRDefault="00A53E15" w:rsidP="000954A8">
            <w:pPr>
              <w:pStyle w:val="ListParagraph"/>
              <w:numPr>
                <w:ilvl w:val="0"/>
                <w:numId w:val="1"/>
              </w:numPr>
              <w:spacing w:before="2" w:after="2"/>
              <w:rPr>
                <w:sz w:val="20"/>
              </w:rPr>
            </w:pPr>
            <w:r>
              <w:rPr>
                <w:sz w:val="20"/>
              </w:rPr>
              <w:t>Food</w:t>
            </w:r>
          </w:p>
        </w:tc>
        <w:tc>
          <w:tcPr>
            <w:tcW w:w="1549" w:type="dxa"/>
          </w:tcPr>
          <w:p w:rsidR="00A53E15" w:rsidRDefault="00A53E15" w:rsidP="000954A8">
            <w:pPr>
              <w:spacing w:before="2" w:after="2"/>
              <w:jc w:val="center"/>
              <w:rPr>
                <w:sz w:val="20"/>
              </w:rPr>
            </w:pPr>
            <w:r>
              <w:rPr>
                <w:sz w:val="20"/>
              </w:rPr>
              <w:t>12% - 17%</w:t>
            </w: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Pr="00E5244B" w:rsidRDefault="00A53E15" w:rsidP="000954A8">
            <w:pPr>
              <w:pStyle w:val="ListParagraph"/>
              <w:numPr>
                <w:ilvl w:val="0"/>
                <w:numId w:val="1"/>
              </w:numPr>
              <w:spacing w:before="2" w:after="2"/>
              <w:rPr>
                <w:sz w:val="20"/>
              </w:rPr>
            </w:pPr>
            <w:r>
              <w:rPr>
                <w:sz w:val="20"/>
              </w:rPr>
              <w:t>Transportation</w:t>
            </w:r>
          </w:p>
        </w:tc>
        <w:tc>
          <w:tcPr>
            <w:tcW w:w="1549" w:type="dxa"/>
          </w:tcPr>
          <w:p w:rsidR="00A53E15" w:rsidRDefault="00A53E15" w:rsidP="000954A8">
            <w:pPr>
              <w:spacing w:before="2" w:after="2"/>
              <w:jc w:val="center"/>
              <w:rPr>
                <w:sz w:val="20"/>
              </w:rPr>
            </w:pPr>
            <w:r>
              <w:rPr>
                <w:sz w:val="20"/>
              </w:rPr>
              <w:t>15% - 20%</w:t>
            </w: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a.  Car Payments</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b.  Gas/Oil</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c.  Insurance</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d.  Registration</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e.  Repair or Maintenance</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Pr="00E5244B" w:rsidRDefault="00A53E15" w:rsidP="000954A8">
            <w:pPr>
              <w:pStyle w:val="ListParagraph"/>
              <w:numPr>
                <w:ilvl w:val="0"/>
                <w:numId w:val="1"/>
              </w:numPr>
              <w:spacing w:before="2" w:after="2"/>
              <w:rPr>
                <w:sz w:val="20"/>
              </w:rPr>
            </w:pPr>
            <w:r>
              <w:rPr>
                <w:sz w:val="20"/>
              </w:rPr>
              <w:t>Insurance</w:t>
            </w:r>
          </w:p>
        </w:tc>
        <w:tc>
          <w:tcPr>
            <w:tcW w:w="1549" w:type="dxa"/>
          </w:tcPr>
          <w:p w:rsidR="00A53E15" w:rsidRDefault="00A53E15" w:rsidP="000954A8">
            <w:pPr>
              <w:spacing w:before="2" w:after="2"/>
              <w:jc w:val="center"/>
              <w:rPr>
                <w:sz w:val="20"/>
              </w:rPr>
            </w:pPr>
            <w:r>
              <w:rPr>
                <w:sz w:val="20"/>
              </w:rPr>
              <w:t>3% - 7%</w:t>
            </w: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a.  Life</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b.  Medical</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Pr="00E5244B" w:rsidRDefault="00A53E15" w:rsidP="000954A8">
            <w:pPr>
              <w:pStyle w:val="ListParagraph"/>
              <w:numPr>
                <w:ilvl w:val="0"/>
                <w:numId w:val="1"/>
              </w:numPr>
              <w:spacing w:before="2" w:after="2"/>
              <w:rPr>
                <w:sz w:val="20"/>
              </w:rPr>
            </w:pPr>
            <w:r>
              <w:rPr>
                <w:sz w:val="20"/>
              </w:rPr>
              <w:t>Debts</w:t>
            </w:r>
          </w:p>
        </w:tc>
        <w:tc>
          <w:tcPr>
            <w:tcW w:w="1549" w:type="dxa"/>
          </w:tcPr>
          <w:p w:rsidR="00A53E15" w:rsidRDefault="00A53E15" w:rsidP="000954A8">
            <w:pPr>
              <w:spacing w:before="2" w:after="2"/>
              <w:jc w:val="center"/>
              <w:rPr>
                <w:sz w:val="20"/>
              </w:rPr>
            </w:pPr>
            <w:r>
              <w:rPr>
                <w:sz w:val="20"/>
              </w:rPr>
              <w:t>5% - 6%</w:t>
            </w: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Pr="00E5244B" w:rsidRDefault="00A53E15" w:rsidP="000954A8">
            <w:pPr>
              <w:pStyle w:val="ListParagraph"/>
              <w:numPr>
                <w:ilvl w:val="0"/>
                <w:numId w:val="1"/>
              </w:numPr>
              <w:spacing w:before="2" w:after="2"/>
              <w:rPr>
                <w:sz w:val="20"/>
              </w:rPr>
            </w:pPr>
            <w:r>
              <w:rPr>
                <w:sz w:val="20"/>
              </w:rPr>
              <w:t>Entertainment</w:t>
            </w:r>
          </w:p>
        </w:tc>
        <w:tc>
          <w:tcPr>
            <w:tcW w:w="1549" w:type="dxa"/>
          </w:tcPr>
          <w:p w:rsidR="00A53E15" w:rsidRDefault="00A53E15" w:rsidP="000954A8">
            <w:pPr>
              <w:spacing w:before="2" w:after="2"/>
              <w:jc w:val="center"/>
              <w:rPr>
                <w:sz w:val="20"/>
              </w:rPr>
            </w:pPr>
            <w:r>
              <w:rPr>
                <w:sz w:val="20"/>
              </w:rPr>
              <w:t>5% - 8%</w:t>
            </w: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Pr="00E5244B" w:rsidRDefault="00A53E15" w:rsidP="000954A8">
            <w:pPr>
              <w:pStyle w:val="ListParagraph"/>
              <w:numPr>
                <w:ilvl w:val="0"/>
                <w:numId w:val="1"/>
              </w:numPr>
              <w:spacing w:before="2" w:after="2"/>
              <w:rPr>
                <w:sz w:val="20"/>
              </w:rPr>
            </w:pPr>
            <w:r>
              <w:rPr>
                <w:sz w:val="20"/>
              </w:rPr>
              <w:t>Clothing</w:t>
            </w:r>
          </w:p>
        </w:tc>
        <w:tc>
          <w:tcPr>
            <w:tcW w:w="1549" w:type="dxa"/>
          </w:tcPr>
          <w:p w:rsidR="00A53E15" w:rsidRDefault="00A53E15" w:rsidP="000954A8">
            <w:pPr>
              <w:spacing w:before="2" w:after="2"/>
              <w:jc w:val="center"/>
              <w:rPr>
                <w:sz w:val="20"/>
              </w:rPr>
            </w:pPr>
            <w:r>
              <w:rPr>
                <w:sz w:val="20"/>
              </w:rPr>
              <w:t>5% - 6%</w:t>
            </w: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Pr="00E5244B" w:rsidRDefault="00A53E15" w:rsidP="000954A8">
            <w:pPr>
              <w:pStyle w:val="ListParagraph"/>
              <w:numPr>
                <w:ilvl w:val="0"/>
                <w:numId w:val="1"/>
              </w:numPr>
              <w:spacing w:before="2" w:after="2"/>
              <w:rPr>
                <w:sz w:val="20"/>
              </w:rPr>
            </w:pPr>
            <w:r>
              <w:rPr>
                <w:sz w:val="20"/>
              </w:rPr>
              <w:t>Savings</w:t>
            </w:r>
          </w:p>
        </w:tc>
        <w:tc>
          <w:tcPr>
            <w:tcW w:w="1549" w:type="dxa"/>
          </w:tcPr>
          <w:p w:rsidR="00A53E15" w:rsidRDefault="00A53E15" w:rsidP="000954A8">
            <w:pPr>
              <w:spacing w:before="2" w:after="2"/>
              <w:jc w:val="center"/>
              <w:rPr>
                <w:sz w:val="20"/>
              </w:rPr>
            </w:pPr>
            <w:r>
              <w:rPr>
                <w:sz w:val="20"/>
              </w:rPr>
              <w:t>At least 5%</w:t>
            </w: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Pr="00E5244B" w:rsidRDefault="00A53E15" w:rsidP="000954A8">
            <w:pPr>
              <w:pStyle w:val="ListParagraph"/>
              <w:numPr>
                <w:ilvl w:val="0"/>
                <w:numId w:val="1"/>
              </w:numPr>
              <w:spacing w:before="2" w:after="2"/>
              <w:rPr>
                <w:sz w:val="20"/>
              </w:rPr>
            </w:pPr>
            <w:r>
              <w:rPr>
                <w:sz w:val="20"/>
              </w:rPr>
              <w:t>Medical Expenses</w:t>
            </w:r>
          </w:p>
        </w:tc>
        <w:tc>
          <w:tcPr>
            <w:tcW w:w="1549" w:type="dxa"/>
          </w:tcPr>
          <w:p w:rsidR="00A53E15" w:rsidRDefault="00A53E15" w:rsidP="000954A8">
            <w:pPr>
              <w:spacing w:before="2" w:after="2"/>
              <w:jc w:val="center"/>
              <w:rPr>
                <w:sz w:val="20"/>
              </w:rPr>
            </w:pPr>
            <w:r>
              <w:rPr>
                <w:sz w:val="20"/>
              </w:rPr>
              <w:t>4% - 8%</w:t>
            </w: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a.  Doctor</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b.  Dental</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c.  Prescriptions</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Pr="00E5244B" w:rsidRDefault="00A53E15" w:rsidP="000954A8">
            <w:pPr>
              <w:pStyle w:val="ListParagraph"/>
              <w:numPr>
                <w:ilvl w:val="0"/>
                <w:numId w:val="1"/>
              </w:numPr>
              <w:spacing w:before="2" w:after="2"/>
              <w:rPr>
                <w:sz w:val="20"/>
              </w:rPr>
            </w:pPr>
            <w:r>
              <w:rPr>
                <w:sz w:val="20"/>
              </w:rPr>
              <w:t>Miscellaneous</w:t>
            </w:r>
          </w:p>
        </w:tc>
        <w:tc>
          <w:tcPr>
            <w:tcW w:w="1549" w:type="dxa"/>
          </w:tcPr>
          <w:p w:rsidR="00A53E15" w:rsidRDefault="00A53E15" w:rsidP="000954A8">
            <w:pPr>
              <w:spacing w:before="2" w:after="2"/>
              <w:jc w:val="center"/>
              <w:rPr>
                <w:sz w:val="20"/>
              </w:rPr>
            </w:pPr>
            <w:r>
              <w:rPr>
                <w:sz w:val="20"/>
              </w:rPr>
              <w:t>5% - 10%</w:t>
            </w: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a.  Toiletries</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b.  Beauty or Barber</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c.  Laundry</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Default="00A53E15" w:rsidP="000954A8">
            <w:pPr>
              <w:pStyle w:val="ListParagraph"/>
              <w:spacing w:before="2" w:after="2"/>
              <w:rPr>
                <w:sz w:val="20"/>
              </w:rPr>
            </w:pPr>
            <w:r>
              <w:rPr>
                <w:sz w:val="20"/>
              </w:rPr>
              <w:t>d.  Subscriptions</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r w:rsidR="00A53E15" w:rsidTr="00A25AAA">
        <w:tc>
          <w:tcPr>
            <w:tcW w:w="2808" w:type="dxa"/>
          </w:tcPr>
          <w:p w:rsidR="00A53E15" w:rsidRPr="00B44957" w:rsidRDefault="00A53E15" w:rsidP="000954A8">
            <w:pPr>
              <w:spacing w:before="2" w:after="2"/>
              <w:rPr>
                <w:b/>
                <w:sz w:val="20"/>
              </w:rPr>
            </w:pPr>
            <w:r w:rsidRPr="00B44957">
              <w:rPr>
                <w:b/>
                <w:sz w:val="20"/>
              </w:rPr>
              <w:t>Totals</w:t>
            </w:r>
            <w:r>
              <w:rPr>
                <w:b/>
                <w:sz w:val="20"/>
              </w:rPr>
              <w:t>:</w:t>
            </w:r>
          </w:p>
        </w:tc>
        <w:tc>
          <w:tcPr>
            <w:tcW w:w="1549" w:type="dxa"/>
          </w:tcPr>
          <w:p w:rsidR="00A53E15" w:rsidRDefault="00A53E15" w:rsidP="000954A8">
            <w:pPr>
              <w:spacing w:before="2" w:after="2"/>
              <w:jc w:val="center"/>
              <w:rPr>
                <w:sz w:val="20"/>
              </w:rPr>
            </w:pPr>
          </w:p>
        </w:tc>
        <w:tc>
          <w:tcPr>
            <w:tcW w:w="2123" w:type="dxa"/>
          </w:tcPr>
          <w:p w:rsidR="00A53E15" w:rsidRDefault="00A53E15" w:rsidP="000954A8">
            <w:pPr>
              <w:spacing w:before="2" w:after="2"/>
              <w:rPr>
                <w:sz w:val="20"/>
              </w:rPr>
            </w:pPr>
          </w:p>
        </w:tc>
        <w:tc>
          <w:tcPr>
            <w:tcW w:w="2120" w:type="dxa"/>
          </w:tcPr>
          <w:p w:rsidR="00A53E15" w:rsidRDefault="00A53E15" w:rsidP="000954A8">
            <w:pPr>
              <w:spacing w:before="2" w:after="2"/>
              <w:rPr>
                <w:sz w:val="20"/>
              </w:rPr>
            </w:pPr>
          </w:p>
        </w:tc>
        <w:tc>
          <w:tcPr>
            <w:tcW w:w="2128" w:type="dxa"/>
          </w:tcPr>
          <w:p w:rsidR="00A53E15" w:rsidRDefault="00A53E15" w:rsidP="000954A8">
            <w:pPr>
              <w:spacing w:before="2" w:after="2"/>
              <w:rPr>
                <w:sz w:val="20"/>
              </w:rPr>
            </w:pPr>
          </w:p>
        </w:tc>
      </w:tr>
    </w:tbl>
    <w:p w:rsidR="00A53E15" w:rsidRDefault="00A53E15" w:rsidP="004D4B47">
      <w:pPr>
        <w:pStyle w:val="Heading2"/>
        <w:shd w:val="clear" w:color="auto" w:fill="FFFFFF"/>
        <w:spacing w:beforeLines="0" w:afterLines="0"/>
        <w:textAlignment w:val="baseline"/>
        <w:rPr>
          <w:rFonts w:asciiTheme="minorHAnsi" w:hAnsiTheme="minorHAnsi"/>
          <w:bCs/>
          <w:color w:val="39484F"/>
          <w:sz w:val="28"/>
          <w:szCs w:val="53"/>
        </w:rPr>
      </w:pPr>
    </w:p>
    <w:p w:rsidR="004D4B47" w:rsidRPr="00A25AAA" w:rsidRDefault="004D4B47" w:rsidP="004D4B47">
      <w:pPr>
        <w:pStyle w:val="Heading2"/>
        <w:shd w:val="clear" w:color="auto" w:fill="FFFFFF"/>
        <w:spacing w:beforeLines="0" w:afterLines="0"/>
        <w:textAlignment w:val="baseline"/>
        <w:rPr>
          <w:rFonts w:asciiTheme="minorHAnsi" w:hAnsiTheme="minorHAnsi"/>
          <w:bCs/>
          <w:color w:val="39484F"/>
          <w:sz w:val="28"/>
          <w:szCs w:val="53"/>
        </w:rPr>
      </w:pPr>
      <w:r w:rsidRPr="00A25AAA">
        <w:rPr>
          <w:rFonts w:asciiTheme="minorHAnsi" w:hAnsiTheme="minorHAnsi"/>
          <w:bCs/>
          <w:color w:val="39484F"/>
          <w:sz w:val="28"/>
          <w:szCs w:val="53"/>
        </w:rPr>
        <w:t>Making Wise Personal Financial Decisions</w:t>
      </w:r>
    </w:p>
    <w:p w:rsidR="00A25AAA" w:rsidRDefault="004D4B47" w:rsidP="00A25AAA">
      <w:pPr>
        <w:pStyle w:val="NormalWeb"/>
        <w:shd w:val="clear" w:color="auto" w:fill="FFFFFF"/>
        <w:spacing w:beforeLines="0" w:afterLines="0"/>
        <w:textAlignment w:val="baseline"/>
        <w:rPr>
          <w:rStyle w:val="thspan"/>
          <w:rFonts w:asciiTheme="minorHAnsi" w:hAnsiTheme="minorHAnsi"/>
          <w:color w:val="39484F"/>
          <w:szCs w:val="33"/>
        </w:rPr>
      </w:pPr>
      <w:r w:rsidRPr="00A25AAA">
        <w:rPr>
          <w:rStyle w:val="thspan"/>
          <w:rFonts w:asciiTheme="minorHAnsi" w:hAnsiTheme="minorHAnsi"/>
          <w:color w:val="39484F"/>
          <w:szCs w:val="33"/>
        </w:rPr>
        <w:t>It may seem like the best financial decisions involve buying the cheapest things available.</w:t>
      </w:r>
      <w:r w:rsidRPr="00A25AAA">
        <w:rPr>
          <w:rStyle w:val="apple-converted-space"/>
          <w:rFonts w:asciiTheme="minorHAnsi" w:hAnsiTheme="minorHAnsi"/>
          <w:color w:val="39484F"/>
          <w:szCs w:val="33"/>
        </w:rPr>
        <w:t> </w:t>
      </w:r>
      <w:r w:rsidRPr="00A25AAA">
        <w:rPr>
          <w:rStyle w:val="thspan"/>
          <w:rFonts w:asciiTheme="minorHAnsi" w:hAnsiTheme="minorHAnsi"/>
          <w:color w:val="39484F"/>
          <w:szCs w:val="33"/>
        </w:rPr>
        <w:t>However, it is not always best to buy the cheapest item.</w:t>
      </w:r>
      <w:r w:rsidRPr="00A25AAA">
        <w:rPr>
          <w:rStyle w:val="apple-converted-space"/>
          <w:rFonts w:asciiTheme="minorHAnsi" w:hAnsiTheme="minorHAnsi"/>
          <w:color w:val="39484F"/>
          <w:szCs w:val="33"/>
        </w:rPr>
        <w:t> </w:t>
      </w:r>
      <w:r w:rsidRPr="00A25AAA">
        <w:rPr>
          <w:rStyle w:val="thspan"/>
          <w:rFonts w:asciiTheme="minorHAnsi" w:hAnsiTheme="minorHAnsi"/>
          <w:color w:val="39484F"/>
          <w:szCs w:val="33"/>
        </w:rPr>
        <w:t>While buying something that is cheap may save money initially, it may cost more money later.</w:t>
      </w:r>
      <w:r w:rsidRPr="00A25AAA">
        <w:rPr>
          <w:rStyle w:val="apple-converted-space"/>
          <w:rFonts w:asciiTheme="minorHAnsi" w:hAnsiTheme="minorHAnsi"/>
          <w:color w:val="39484F"/>
          <w:szCs w:val="33"/>
        </w:rPr>
        <w:t> </w:t>
      </w:r>
      <w:r w:rsidRPr="00A25AAA">
        <w:rPr>
          <w:rStyle w:val="thspan"/>
          <w:rFonts w:asciiTheme="minorHAnsi" w:hAnsiTheme="minorHAnsi"/>
          <w:color w:val="39484F"/>
          <w:szCs w:val="33"/>
        </w:rPr>
        <w:t>For instance, suppose Tabitha lives 40 miles from where she works and is looking for a new car.</w:t>
      </w:r>
      <w:r w:rsidRPr="00A25AAA">
        <w:rPr>
          <w:rStyle w:val="apple-converted-space"/>
          <w:rFonts w:asciiTheme="minorHAnsi" w:hAnsiTheme="minorHAnsi"/>
          <w:color w:val="39484F"/>
          <w:szCs w:val="33"/>
        </w:rPr>
        <w:t> </w:t>
      </w:r>
      <w:r w:rsidRPr="00A25AAA">
        <w:rPr>
          <w:rStyle w:val="thspan"/>
          <w:rFonts w:asciiTheme="minorHAnsi" w:hAnsiTheme="minorHAnsi"/>
          <w:color w:val="39484F"/>
          <w:szCs w:val="33"/>
        </w:rPr>
        <w:t>While Tabitha needs to find a car that will fit in her budget, finding the cheapest car possible is not necessarily going to save her money.</w:t>
      </w:r>
      <w:r w:rsidRPr="00A25AAA">
        <w:rPr>
          <w:rStyle w:val="apple-converted-space"/>
          <w:rFonts w:asciiTheme="minorHAnsi" w:hAnsiTheme="minorHAnsi"/>
          <w:color w:val="39484F"/>
          <w:szCs w:val="33"/>
        </w:rPr>
        <w:t> </w:t>
      </w:r>
      <w:r w:rsidRPr="00A25AAA">
        <w:rPr>
          <w:rStyle w:val="thspan"/>
          <w:rFonts w:asciiTheme="minorHAnsi" w:hAnsiTheme="minorHAnsi"/>
          <w:color w:val="39484F"/>
          <w:szCs w:val="33"/>
        </w:rPr>
        <w:t>If the car needs a lot of repairs, it will be significantly more expensive to operate.</w:t>
      </w:r>
    </w:p>
    <w:p w:rsidR="004D4B47" w:rsidRPr="00A25AAA" w:rsidRDefault="004D4B47" w:rsidP="00A25AAA">
      <w:pPr>
        <w:pStyle w:val="NormalWeb"/>
        <w:shd w:val="clear" w:color="auto" w:fill="FFFFFF"/>
        <w:spacing w:beforeLines="0" w:afterLines="0"/>
        <w:textAlignment w:val="baseline"/>
        <w:rPr>
          <w:rFonts w:asciiTheme="minorHAnsi" w:hAnsiTheme="minorHAnsi"/>
          <w:color w:val="39484F"/>
          <w:szCs w:val="33"/>
        </w:rPr>
      </w:pPr>
    </w:p>
    <w:p w:rsidR="004D4B47" w:rsidRPr="00A25AAA" w:rsidRDefault="004D4B47" w:rsidP="00A25AAA">
      <w:pPr>
        <w:pStyle w:val="NormalWeb"/>
        <w:shd w:val="clear" w:color="auto" w:fill="FFFFFF"/>
        <w:spacing w:beforeLines="0" w:afterLines="0"/>
        <w:textAlignment w:val="baseline"/>
        <w:rPr>
          <w:rFonts w:asciiTheme="minorHAnsi" w:hAnsiTheme="minorHAnsi"/>
          <w:color w:val="39484F"/>
          <w:szCs w:val="33"/>
        </w:rPr>
      </w:pPr>
      <w:r w:rsidRPr="00A25AAA">
        <w:rPr>
          <w:rStyle w:val="thspan"/>
          <w:rFonts w:asciiTheme="minorHAnsi" w:hAnsiTheme="minorHAnsi"/>
          <w:color w:val="39484F"/>
          <w:szCs w:val="33"/>
        </w:rPr>
        <w:t>A budget shows how much can be spent.</w:t>
      </w:r>
      <w:r w:rsidRPr="00A25AAA">
        <w:rPr>
          <w:rStyle w:val="apple-converted-space"/>
          <w:rFonts w:asciiTheme="minorHAnsi" w:hAnsiTheme="minorHAnsi"/>
          <w:color w:val="39484F"/>
          <w:szCs w:val="33"/>
        </w:rPr>
        <w:t> </w:t>
      </w:r>
      <w:r w:rsidRPr="00A25AAA">
        <w:rPr>
          <w:rStyle w:val="thspan"/>
          <w:rFonts w:asciiTheme="minorHAnsi" w:hAnsiTheme="minorHAnsi"/>
          <w:color w:val="39484F"/>
          <w:szCs w:val="33"/>
        </w:rPr>
        <w:t>It does not say how to spend the money or what purchases to make.</w:t>
      </w:r>
      <w:r w:rsidRPr="00A25AAA">
        <w:rPr>
          <w:rStyle w:val="apple-converted-space"/>
          <w:rFonts w:asciiTheme="minorHAnsi" w:hAnsiTheme="minorHAnsi"/>
          <w:color w:val="39484F"/>
          <w:szCs w:val="33"/>
        </w:rPr>
        <w:t> </w:t>
      </w:r>
      <w:r w:rsidRPr="00A25AAA">
        <w:rPr>
          <w:rStyle w:val="thspan"/>
          <w:rFonts w:asciiTheme="minorHAnsi" w:hAnsiTheme="minorHAnsi"/>
          <w:color w:val="39484F"/>
          <w:szCs w:val="33"/>
        </w:rPr>
        <w:t>When making a large purchase, it is important to have a budget to determine how much money can be spent on that purchase without affecting the other expenses in the budget.</w:t>
      </w:r>
    </w:p>
    <w:p w:rsidR="00E5244B" w:rsidRPr="00A25AAA" w:rsidRDefault="00E5244B" w:rsidP="00A25AAA">
      <w:pPr>
        <w:rPr>
          <w:sz w:val="20"/>
        </w:rPr>
      </w:pPr>
    </w:p>
    <w:sectPr w:rsidR="00E5244B" w:rsidRPr="00A25AAA" w:rsidSect="00A25AAA">
      <w:pgSz w:w="12240" w:h="15840"/>
      <w:pgMar w:top="864" w:right="864" w:bottom="864" w:left="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377E4"/>
    <w:multiLevelType w:val="hybridMultilevel"/>
    <w:tmpl w:val="608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F3C25"/>
    <w:multiLevelType w:val="hybridMultilevel"/>
    <w:tmpl w:val="5508904C"/>
    <w:lvl w:ilvl="0" w:tplc="04090001">
      <w:start w:val="1"/>
      <w:numFmt w:val="bullet"/>
      <w:lvlText w:val=""/>
      <w:lvlJc w:val="left"/>
      <w:pPr>
        <w:ind w:left="1385" w:hanging="360"/>
      </w:pPr>
      <w:rPr>
        <w:rFonts w:ascii="Symbol" w:hAnsi="Symbol" w:hint="default"/>
      </w:rPr>
    </w:lvl>
    <w:lvl w:ilvl="1" w:tplc="04090003" w:tentative="1">
      <w:start w:val="1"/>
      <w:numFmt w:val="bullet"/>
      <w:lvlText w:val="o"/>
      <w:lvlJc w:val="left"/>
      <w:pPr>
        <w:ind w:left="2105" w:hanging="360"/>
      </w:pPr>
      <w:rPr>
        <w:rFonts w:ascii="Courier New" w:hAnsi="Courier New" w:hint="default"/>
      </w:rPr>
    </w:lvl>
    <w:lvl w:ilvl="2" w:tplc="04090005" w:tentative="1">
      <w:start w:val="1"/>
      <w:numFmt w:val="bullet"/>
      <w:lvlText w:val=""/>
      <w:lvlJc w:val="left"/>
      <w:pPr>
        <w:ind w:left="2825" w:hanging="360"/>
      </w:pPr>
      <w:rPr>
        <w:rFonts w:ascii="Wingdings" w:hAnsi="Wingdings" w:hint="default"/>
      </w:rPr>
    </w:lvl>
    <w:lvl w:ilvl="3" w:tplc="04090001" w:tentative="1">
      <w:start w:val="1"/>
      <w:numFmt w:val="bullet"/>
      <w:lvlText w:val=""/>
      <w:lvlJc w:val="left"/>
      <w:pPr>
        <w:ind w:left="3545" w:hanging="360"/>
      </w:pPr>
      <w:rPr>
        <w:rFonts w:ascii="Symbol" w:hAnsi="Symbol" w:hint="default"/>
      </w:rPr>
    </w:lvl>
    <w:lvl w:ilvl="4" w:tplc="04090003" w:tentative="1">
      <w:start w:val="1"/>
      <w:numFmt w:val="bullet"/>
      <w:lvlText w:val="o"/>
      <w:lvlJc w:val="left"/>
      <w:pPr>
        <w:ind w:left="4265" w:hanging="360"/>
      </w:pPr>
      <w:rPr>
        <w:rFonts w:ascii="Courier New" w:hAnsi="Courier New" w:hint="default"/>
      </w:rPr>
    </w:lvl>
    <w:lvl w:ilvl="5" w:tplc="04090005" w:tentative="1">
      <w:start w:val="1"/>
      <w:numFmt w:val="bullet"/>
      <w:lvlText w:val=""/>
      <w:lvlJc w:val="left"/>
      <w:pPr>
        <w:ind w:left="4985" w:hanging="360"/>
      </w:pPr>
      <w:rPr>
        <w:rFonts w:ascii="Wingdings" w:hAnsi="Wingdings" w:hint="default"/>
      </w:rPr>
    </w:lvl>
    <w:lvl w:ilvl="6" w:tplc="04090001" w:tentative="1">
      <w:start w:val="1"/>
      <w:numFmt w:val="bullet"/>
      <w:lvlText w:val=""/>
      <w:lvlJc w:val="left"/>
      <w:pPr>
        <w:ind w:left="5705" w:hanging="360"/>
      </w:pPr>
      <w:rPr>
        <w:rFonts w:ascii="Symbol" w:hAnsi="Symbol" w:hint="default"/>
      </w:rPr>
    </w:lvl>
    <w:lvl w:ilvl="7" w:tplc="04090003" w:tentative="1">
      <w:start w:val="1"/>
      <w:numFmt w:val="bullet"/>
      <w:lvlText w:val="o"/>
      <w:lvlJc w:val="left"/>
      <w:pPr>
        <w:ind w:left="6425" w:hanging="360"/>
      </w:pPr>
      <w:rPr>
        <w:rFonts w:ascii="Courier New" w:hAnsi="Courier New" w:hint="default"/>
      </w:rPr>
    </w:lvl>
    <w:lvl w:ilvl="8" w:tplc="04090005" w:tentative="1">
      <w:start w:val="1"/>
      <w:numFmt w:val="bullet"/>
      <w:lvlText w:val=""/>
      <w:lvlJc w:val="left"/>
      <w:pPr>
        <w:ind w:left="7145" w:hanging="360"/>
      </w:pPr>
      <w:rPr>
        <w:rFonts w:ascii="Wingdings" w:hAnsi="Wingdings" w:hint="default"/>
      </w:rPr>
    </w:lvl>
  </w:abstractNum>
  <w:abstractNum w:abstractNumId="2">
    <w:nsid w:val="629409F8"/>
    <w:multiLevelType w:val="hybridMultilevel"/>
    <w:tmpl w:val="2AC06A76"/>
    <w:lvl w:ilvl="0" w:tplc="04090001">
      <w:start w:val="1"/>
      <w:numFmt w:val="bullet"/>
      <w:lvlText w:val=""/>
      <w:lvlJc w:val="left"/>
      <w:pPr>
        <w:ind w:left="1385" w:hanging="360"/>
      </w:pPr>
      <w:rPr>
        <w:rFonts w:ascii="Symbol" w:hAnsi="Symbol" w:hint="default"/>
      </w:rPr>
    </w:lvl>
    <w:lvl w:ilvl="1" w:tplc="04090003" w:tentative="1">
      <w:start w:val="1"/>
      <w:numFmt w:val="bullet"/>
      <w:lvlText w:val="o"/>
      <w:lvlJc w:val="left"/>
      <w:pPr>
        <w:ind w:left="2105" w:hanging="360"/>
      </w:pPr>
      <w:rPr>
        <w:rFonts w:ascii="Courier New" w:hAnsi="Courier New" w:hint="default"/>
      </w:rPr>
    </w:lvl>
    <w:lvl w:ilvl="2" w:tplc="04090005" w:tentative="1">
      <w:start w:val="1"/>
      <w:numFmt w:val="bullet"/>
      <w:lvlText w:val=""/>
      <w:lvlJc w:val="left"/>
      <w:pPr>
        <w:ind w:left="2825" w:hanging="360"/>
      </w:pPr>
      <w:rPr>
        <w:rFonts w:ascii="Wingdings" w:hAnsi="Wingdings" w:hint="default"/>
      </w:rPr>
    </w:lvl>
    <w:lvl w:ilvl="3" w:tplc="04090001" w:tentative="1">
      <w:start w:val="1"/>
      <w:numFmt w:val="bullet"/>
      <w:lvlText w:val=""/>
      <w:lvlJc w:val="left"/>
      <w:pPr>
        <w:ind w:left="3545" w:hanging="360"/>
      </w:pPr>
      <w:rPr>
        <w:rFonts w:ascii="Symbol" w:hAnsi="Symbol" w:hint="default"/>
      </w:rPr>
    </w:lvl>
    <w:lvl w:ilvl="4" w:tplc="04090003" w:tentative="1">
      <w:start w:val="1"/>
      <w:numFmt w:val="bullet"/>
      <w:lvlText w:val="o"/>
      <w:lvlJc w:val="left"/>
      <w:pPr>
        <w:ind w:left="4265" w:hanging="360"/>
      </w:pPr>
      <w:rPr>
        <w:rFonts w:ascii="Courier New" w:hAnsi="Courier New" w:hint="default"/>
      </w:rPr>
    </w:lvl>
    <w:lvl w:ilvl="5" w:tplc="04090005" w:tentative="1">
      <w:start w:val="1"/>
      <w:numFmt w:val="bullet"/>
      <w:lvlText w:val=""/>
      <w:lvlJc w:val="left"/>
      <w:pPr>
        <w:ind w:left="4985" w:hanging="360"/>
      </w:pPr>
      <w:rPr>
        <w:rFonts w:ascii="Wingdings" w:hAnsi="Wingdings" w:hint="default"/>
      </w:rPr>
    </w:lvl>
    <w:lvl w:ilvl="6" w:tplc="04090001" w:tentative="1">
      <w:start w:val="1"/>
      <w:numFmt w:val="bullet"/>
      <w:lvlText w:val=""/>
      <w:lvlJc w:val="left"/>
      <w:pPr>
        <w:ind w:left="5705" w:hanging="360"/>
      </w:pPr>
      <w:rPr>
        <w:rFonts w:ascii="Symbol" w:hAnsi="Symbol" w:hint="default"/>
      </w:rPr>
    </w:lvl>
    <w:lvl w:ilvl="7" w:tplc="04090003" w:tentative="1">
      <w:start w:val="1"/>
      <w:numFmt w:val="bullet"/>
      <w:lvlText w:val="o"/>
      <w:lvlJc w:val="left"/>
      <w:pPr>
        <w:ind w:left="6425" w:hanging="360"/>
      </w:pPr>
      <w:rPr>
        <w:rFonts w:ascii="Courier New" w:hAnsi="Courier New" w:hint="default"/>
      </w:rPr>
    </w:lvl>
    <w:lvl w:ilvl="8" w:tplc="04090005" w:tentative="1">
      <w:start w:val="1"/>
      <w:numFmt w:val="bullet"/>
      <w:lvlText w:val=""/>
      <w:lvlJc w:val="left"/>
      <w:pPr>
        <w:ind w:left="71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244B"/>
    <w:rsid w:val="002A561B"/>
    <w:rsid w:val="004D4B47"/>
    <w:rsid w:val="0080315C"/>
    <w:rsid w:val="00920016"/>
    <w:rsid w:val="00A25AAA"/>
    <w:rsid w:val="00A53E15"/>
    <w:rsid w:val="00B44957"/>
    <w:rsid w:val="00E5244B"/>
    <w:rsid w:val="00EE1D38"/>
  </w:rsids>
  <m:mathPr>
    <m:mathFont m:val="Goudy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5C"/>
  </w:style>
  <w:style w:type="paragraph" w:styleId="Heading2">
    <w:name w:val="heading 2"/>
    <w:basedOn w:val="Normal"/>
    <w:link w:val="Heading2Char"/>
    <w:uiPriority w:val="9"/>
    <w:rsid w:val="00E5244B"/>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E5244B"/>
    <w:rPr>
      <w:rFonts w:ascii="Times" w:hAnsi="Times"/>
      <w:b/>
      <w:sz w:val="36"/>
      <w:szCs w:val="20"/>
    </w:rPr>
  </w:style>
  <w:style w:type="paragraph" w:styleId="NormalWeb">
    <w:name w:val="Normal (Web)"/>
    <w:basedOn w:val="Normal"/>
    <w:uiPriority w:val="99"/>
    <w:rsid w:val="00E5244B"/>
    <w:pPr>
      <w:spacing w:beforeLines="1" w:afterLines="1"/>
    </w:pPr>
    <w:rPr>
      <w:rFonts w:ascii="Times" w:hAnsi="Times" w:cs="Times New Roman"/>
      <w:sz w:val="20"/>
      <w:szCs w:val="20"/>
    </w:rPr>
  </w:style>
  <w:style w:type="character" w:customStyle="1" w:styleId="thspan">
    <w:name w:val="thspan"/>
    <w:basedOn w:val="DefaultParagraphFont"/>
    <w:rsid w:val="00E5244B"/>
  </w:style>
  <w:style w:type="character" w:customStyle="1" w:styleId="apple-converted-space">
    <w:name w:val="apple-converted-space"/>
    <w:basedOn w:val="DefaultParagraphFont"/>
    <w:rsid w:val="00E5244B"/>
  </w:style>
  <w:style w:type="table" w:styleId="TableGrid">
    <w:name w:val="Table Grid"/>
    <w:basedOn w:val="TableNormal"/>
    <w:uiPriority w:val="59"/>
    <w:rsid w:val="00E524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5244B"/>
    <w:pPr>
      <w:ind w:left="720"/>
      <w:contextualSpacing/>
    </w:pPr>
  </w:style>
  <w:style w:type="paragraph" w:styleId="Header">
    <w:name w:val="header"/>
    <w:basedOn w:val="Normal"/>
    <w:link w:val="HeaderChar"/>
    <w:uiPriority w:val="99"/>
    <w:semiHidden/>
    <w:unhideWhenUsed/>
    <w:rsid w:val="004D4B47"/>
    <w:pPr>
      <w:tabs>
        <w:tab w:val="center" w:pos="4320"/>
        <w:tab w:val="right" w:pos="8640"/>
      </w:tabs>
    </w:pPr>
  </w:style>
  <w:style w:type="character" w:customStyle="1" w:styleId="HeaderChar">
    <w:name w:val="Header Char"/>
    <w:basedOn w:val="DefaultParagraphFont"/>
    <w:link w:val="Header"/>
    <w:uiPriority w:val="99"/>
    <w:semiHidden/>
    <w:rsid w:val="004D4B47"/>
  </w:style>
  <w:style w:type="paragraph" w:styleId="Footer">
    <w:name w:val="footer"/>
    <w:basedOn w:val="Normal"/>
    <w:link w:val="FooterChar"/>
    <w:uiPriority w:val="99"/>
    <w:semiHidden/>
    <w:unhideWhenUsed/>
    <w:rsid w:val="004D4B47"/>
    <w:pPr>
      <w:tabs>
        <w:tab w:val="center" w:pos="4320"/>
        <w:tab w:val="right" w:pos="8640"/>
      </w:tabs>
    </w:pPr>
  </w:style>
  <w:style w:type="character" w:customStyle="1" w:styleId="FooterChar">
    <w:name w:val="Footer Char"/>
    <w:basedOn w:val="DefaultParagraphFont"/>
    <w:link w:val="Footer"/>
    <w:uiPriority w:val="99"/>
    <w:semiHidden/>
    <w:rsid w:val="004D4B47"/>
  </w:style>
</w:styles>
</file>

<file path=word/webSettings.xml><?xml version="1.0" encoding="utf-8"?>
<w:webSettings xmlns:r="http://schemas.openxmlformats.org/officeDocument/2006/relationships" xmlns:w="http://schemas.openxmlformats.org/wordprocessingml/2006/main">
  <w:divs>
    <w:div w:id="217134891">
      <w:bodyDiv w:val="1"/>
      <w:marLeft w:val="0"/>
      <w:marRight w:val="0"/>
      <w:marTop w:val="0"/>
      <w:marBottom w:val="0"/>
      <w:divBdr>
        <w:top w:val="none" w:sz="0" w:space="0" w:color="auto"/>
        <w:left w:val="none" w:sz="0" w:space="0" w:color="auto"/>
        <w:bottom w:val="none" w:sz="0" w:space="0" w:color="auto"/>
        <w:right w:val="none" w:sz="0" w:space="0" w:color="auto"/>
      </w:divBdr>
    </w:div>
    <w:div w:id="348264587">
      <w:bodyDiv w:val="1"/>
      <w:marLeft w:val="0"/>
      <w:marRight w:val="0"/>
      <w:marTop w:val="0"/>
      <w:marBottom w:val="0"/>
      <w:divBdr>
        <w:top w:val="none" w:sz="0" w:space="0" w:color="auto"/>
        <w:left w:val="none" w:sz="0" w:space="0" w:color="auto"/>
        <w:bottom w:val="none" w:sz="0" w:space="0" w:color="auto"/>
        <w:right w:val="none" w:sz="0" w:space="0" w:color="auto"/>
      </w:divBdr>
    </w:div>
    <w:div w:id="1450396979">
      <w:bodyDiv w:val="1"/>
      <w:marLeft w:val="0"/>
      <w:marRight w:val="0"/>
      <w:marTop w:val="0"/>
      <w:marBottom w:val="0"/>
      <w:divBdr>
        <w:top w:val="none" w:sz="0" w:space="0" w:color="auto"/>
        <w:left w:val="none" w:sz="0" w:space="0" w:color="auto"/>
        <w:bottom w:val="none" w:sz="0" w:space="0" w:color="auto"/>
        <w:right w:val="none" w:sz="0" w:space="0" w:color="auto"/>
      </w:divBdr>
    </w:div>
    <w:div w:id="1579903118">
      <w:bodyDiv w:val="1"/>
      <w:marLeft w:val="0"/>
      <w:marRight w:val="0"/>
      <w:marTop w:val="0"/>
      <w:marBottom w:val="0"/>
      <w:divBdr>
        <w:top w:val="none" w:sz="0" w:space="0" w:color="auto"/>
        <w:left w:val="none" w:sz="0" w:space="0" w:color="auto"/>
        <w:bottom w:val="none" w:sz="0" w:space="0" w:color="auto"/>
        <w:right w:val="none" w:sz="0" w:space="0" w:color="auto"/>
      </w:divBdr>
    </w:div>
    <w:div w:id="1669402972">
      <w:bodyDiv w:val="1"/>
      <w:marLeft w:val="0"/>
      <w:marRight w:val="0"/>
      <w:marTop w:val="0"/>
      <w:marBottom w:val="0"/>
      <w:divBdr>
        <w:top w:val="none" w:sz="0" w:space="0" w:color="auto"/>
        <w:left w:val="none" w:sz="0" w:space="0" w:color="auto"/>
        <w:bottom w:val="none" w:sz="0" w:space="0" w:color="auto"/>
        <w:right w:val="none" w:sz="0" w:space="0" w:color="auto"/>
      </w:divBdr>
    </w:div>
    <w:div w:id="1927836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786</Words>
  <Characters>4482</Characters>
  <Application>Microsoft Macintosh Word</Application>
  <DocSecurity>0</DocSecurity>
  <Lines>37</Lines>
  <Paragraphs>8</Paragraphs>
  <ScaleCrop>false</ScaleCrop>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Tanabe</dc:creator>
  <cp:keywords/>
  <cp:lastModifiedBy>Brandon Tanabe</cp:lastModifiedBy>
  <cp:revision>5</cp:revision>
  <dcterms:created xsi:type="dcterms:W3CDTF">2015-12-08T23:46:00Z</dcterms:created>
  <dcterms:modified xsi:type="dcterms:W3CDTF">2015-12-09T18:24:00Z</dcterms:modified>
</cp:coreProperties>
</file>